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EB" w:rsidRDefault="005424EB"/>
    <w:p w:rsidR="003362F9" w:rsidRDefault="005424EB" w:rsidP="005424EB">
      <w:r>
        <w:rPr>
          <w:noProof/>
          <w:lang w:eastAsia="uk-UA"/>
        </w:rPr>
        <w:drawing>
          <wp:inline distT="0" distB="0" distL="0" distR="0" wp14:anchorId="3A53DD9C" wp14:editId="0FF7BBA9">
            <wp:extent cx="6120765" cy="4080510"/>
            <wp:effectExtent l="0" t="0" r="0" b="0"/>
            <wp:docPr id="4" name="Рисунок 4" descr="https://cn.archives.gov.ua/news/2020/20_02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n.archives.gov.ua/news/2020/20_02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F9" w:rsidRDefault="003362F9" w:rsidP="003362F9"/>
    <w:p w:rsidR="0017067C" w:rsidRPr="003362F9" w:rsidRDefault="003362F9" w:rsidP="00113E91">
      <w:pPr>
        <w:jc w:val="both"/>
      </w:pPr>
      <w:r>
        <w:t>20 лютого 2020 року у Державному архіві Чернігівської області за участю начальників архівних відділів  міських рад , райдержадміністрацій та керівників трудових архівів відбулося розширене засідання Колегії, на якій було підведено підсумки роботи архівних установ області у 2019 році та визначені пріоритетні завдання на 2020 рік. Перед учасниками</w:t>
      </w:r>
      <w:r w:rsidR="006319FA">
        <w:t xml:space="preserve"> </w:t>
      </w:r>
      <w:r>
        <w:t xml:space="preserve">Колегії з доповіддю виступила директор </w:t>
      </w:r>
      <w:r w:rsidRPr="003362F9">
        <w:t>Державно</w:t>
      </w:r>
      <w:r>
        <w:t>го</w:t>
      </w:r>
      <w:r w:rsidRPr="003362F9">
        <w:t xml:space="preserve"> архів</w:t>
      </w:r>
      <w:r>
        <w:t>у</w:t>
      </w:r>
      <w:r w:rsidRPr="003362F9">
        <w:t xml:space="preserve"> Чернігівської області</w:t>
      </w:r>
      <w:r>
        <w:t xml:space="preserve"> Раїса </w:t>
      </w:r>
      <w:proofErr w:type="spellStart"/>
      <w:r>
        <w:t>Воробей</w:t>
      </w:r>
      <w:proofErr w:type="spellEnd"/>
      <w:r>
        <w:t>. Для обговорення проблемних питань та вимог до наведення довідок про стаж роботи та розмір заробітної плати були запрошені представники Головного управління Пенсійного фонду України в Чернігівській області, які надали вичерпні відповіді щодо проблемних питань.</w:t>
      </w:r>
      <w:bookmarkStart w:id="0" w:name="_GoBack"/>
      <w:bookmarkEnd w:id="0"/>
    </w:p>
    <w:sectPr w:rsidR="0017067C" w:rsidRPr="00336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B"/>
    <w:rsid w:val="00113E91"/>
    <w:rsid w:val="0017067C"/>
    <w:rsid w:val="003362F9"/>
    <w:rsid w:val="005424EB"/>
    <w:rsid w:val="006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00458-CBB7-4F56-A4F6-14E1B097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2020-02-21T10:34:00Z</dcterms:created>
  <dcterms:modified xsi:type="dcterms:W3CDTF">2020-02-21T11:53:00Z</dcterms:modified>
</cp:coreProperties>
</file>